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A9A6" w14:textId="77777777" w:rsidR="00EA0A68" w:rsidRDefault="001D61C0" w:rsidP="00292336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Консультация для родителей</w:t>
      </w:r>
    </w:p>
    <w:p w14:paraId="09F305BF" w14:textId="77777777" w:rsidR="00EA0A68" w:rsidRDefault="00EA0A68" w:rsidP="00EA0A68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A0A68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Pr="00EA0A68">
        <w:rPr>
          <w:rFonts w:ascii="Times New Roman" w:hAnsi="Times New Roman" w:cs="Times New Roman"/>
          <w:b/>
          <w:i/>
          <w:sz w:val="44"/>
          <w:szCs w:val="44"/>
        </w:rPr>
        <w:t>Словесные игры, как сред</w:t>
      </w:r>
      <w:r w:rsidR="00292336">
        <w:rPr>
          <w:rFonts w:ascii="Times New Roman" w:hAnsi="Times New Roman" w:cs="Times New Roman"/>
          <w:b/>
          <w:i/>
          <w:sz w:val="44"/>
          <w:szCs w:val="44"/>
        </w:rPr>
        <w:t>ство развития речи дошкольника»</w:t>
      </w:r>
    </w:p>
    <w:p w14:paraId="4B302BF4" w14:textId="77777777" w:rsidR="00292336" w:rsidRPr="00EA0A68" w:rsidRDefault="00292336" w:rsidP="00EA0A68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w:drawing>
          <wp:inline distT="0" distB="0" distL="0" distR="0" wp14:anchorId="7CDD163A" wp14:editId="48AAA77B">
            <wp:extent cx="3836412" cy="272585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387" cy="272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1318FE" w14:textId="77777777" w:rsidR="00EA0A68" w:rsidRPr="00EA0A68" w:rsidRDefault="00EA0A68" w:rsidP="00EA0A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A68">
        <w:rPr>
          <w:rFonts w:ascii="Times New Roman" w:hAnsi="Times New Roman" w:cs="Times New Roman"/>
          <w:sz w:val="28"/>
          <w:szCs w:val="28"/>
        </w:rPr>
        <w:t>Словесные игры построены на словах и действиях играющих. В таких играх дети учатся, опираясь на имеющиеся представления о предметах, углублять знания о них, так как в этих играх требуется использовать приобретенные ранее знания в новых связях, в новых обстоятельствах. Решать разнообразные мыслительные задачи; описывать предмет, выделяя характерные их признаки; отгадывают по описанию; находить признаки сходства и различия; группировать предметы по различным свойствам, признакам. Эти игры имеют большое значение для развития мышления ребенка, так как в них дети учатся высказывать самостоятельные суждения, делать выводы и умозаключения, не полагаясь на суждения других замечать логические ошибки. При проведении таких игр у детей развивается речь. Словесные игры ра</w:t>
      </w:r>
      <w:r>
        <w:rPr>
          <w:rFonts w:ascii="Times New Roman" w:hAnsi="Times New Roman" w:cs="Times New Roman"/>
          <w:sz w:val="28"/>
          <w:szCs w:val="28"/>
        </w:rPr>
        <w:t>звивают у детей речь и мышление</w:t>
      </w:r>
      <w:r w:rsidRPr="00EA0A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фантазию и воображение</w:t>
      </w:r>
      <w:r w:rsidRPr="00EA0A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A68">
        <w:rPr>
          <w:rFonts w:ascii="Times New Roman" w:hAnsi="Times New Roman" w:cs="Times New Roman"/>
          <w:sz w:val="28"/>
          <w:szCs w:val="28"/>
        </w:rPr>
        <w:t>Для словесных игр не нужен никакой реквизит, играть в них</w:t>
      </w:r>
      <w:r>
        <w:rPr>
          <w:rFonts w:ascii="Times New Roman" w:hAnsi="Times New Roman" w:cs="Times New Roman"/>
          <w:sz w:val="28"/>
          <w:szCs w:val="28"/>
        </w:rPr>
        <w:t xml:space="preserve"> можно по дороге в детский сад, </w:t>
      </w:r>
      <w:r w:rsidRPr="00EA0A68">
        <w:rPr>
          <w:rFonts w:ascii="Times New Roman" w:hAnsi="Times New Roman" w:cs="Times New Roman"/>
          <w:sz w:val="28"/>
          <w:szCs w:val="28"/>
        </w:rPr>
        <w:t>в очереди или во время поездки в транспорте.</w:t>
      </w:r>
    </w:p>
    <w:p w14:paraId="01B28A97" w14:textId="77777777" w:rsidR="00EA0A68" w:rsidRDefault="00EA0A68" w:rsidP="00EA0A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A68">
        <w:rPr>
          <w:rFonts w:ascii="Times New Roman" w:hAnsi="Times New Roman" w:cs="Times New Roman"/>
          <w:sz w:val="28"/>
          <w:szCs w:val="28"/>
        </w:rPr>
        <w:lastRenderedPageBreak/>
        <w:t xml:space="preserve"> В дошкольном возрасте процесс развития речи происходит бурно и непрерывно. Это происходит как во время нахождения ребенка в детском саду, так и при общении с взрослыми дома. Родители играют значительную роль в обогащении словарного запаса детей, и могут это делать ненавязчиво в процессе повседневной жизни. С детьми старшего дошкольного возраста, а порой и с младшими школьниками полезно играть в так называемые словесные игры. Словесные игры развивают у детей речь и мышление, фантазию и воображение. </w:t>
      </w:r>
    </w:p>
    <w:p w14:paraId="397B6CD1" w14:textId="77777777" w:rsidR="00EA0A68" w:rsidRDefault="00EA0A68" w:rsidP="00EA0A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0A5CFA" w14:textId="77777777" w:rsidR="00EA0A68" w:rsidRPr="00EA0A68" w:rsidRDefault="00EA0A68" w:rsidP="00EA0A6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0A68">
        <w:rPr>
          <w:rFonts w:ascii="Times New Roman" w:hAnsi="Times New Roman" w:cs="Times New Roman"/>
          <w:b/>
          <w:i/>
          <w:sz w:val="28"/>
          <w:szCs w:val="28"/>
        </w:rPr>
        <w:t>1. "Противоположности"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B9DC580" w14:textId="77777777" w:rsidR="00EA0A68" w:rsidRPr="00EA0A68" w:rsidRDefault="00EA0A68" w:rsidP="00EA0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A68">
        <w:rPr>
          <w:rFonts w:ascii="Times New Roman" w:hAnsi="Times New Roman" w:cs="Times New Roman"/>
          <w:sz w:val="28"/>
          <w:szCs w:val="28"/>
        </w:rPr>
        <w:t>Вы называете слово, задача ребенка - назвать в ответ слово, противоположное по значению. Примеры: холодный - горячий, добрый - злой, высокий - низкий, день - ночь и т. д.</w:t>
      </w:r>
    </w:p>
    <w:p w14:paraId="4EAEA1CE" w14:textId="77777777" w:rsidR="00EA0A68" w:rsidRPr="00EA0A68" w:rsidRDefault="00EA0A68" w:rsidP="00EA0A6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0A68">
        <w:rPr>
          <w:rFonts w:ascii="Times New Roman" w:hAnsi="Times New Roman" w:cs="Times New Roman"/>
          <w:b/>
          <w:i/>
          <w:sz w:val="28"/>
          <w:szCs w:val="28"/>
        </w:rPr>
        <w:t>2. "Каким бывает? "</w:t>
      </w:r>
    </w:p>
    <w:p w14:paraId="1C8241AA" w14:textId="77777777" w:rsidR="00EA0A68" w:rsidRPr="00EA0A68" w:rsidRDefault="00EA0A68" w:rsidP="00EA0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A68">
        <w:rPr>
          <w:rFonts w:ascii="Times New Roman" w:hAnsi="Times New Roman" w:cs="Times New Roman"/>
          <w:sz w:val="28"/>
          <w:szCs w:val="28"/>
        </w:rPr>
        <w:t>В этой словесной игре надо по очереди подбирать определения к выбранному слову. Например, какой бывает собака (домашней, злой, породистой, кусачей и т. д.) Кто больше не сможет придумать определений – проиграл.</w:t>
      </w:r>
    </w:p>
    <w:p w14:paraId="4C1DEAD4" w14:textId="77777777" w:rsidR="00EA0A68" w:rsidRPr="00EA0A68" w:rsidRDefault="00EA0A68" w:rsidP="00EA0A6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0A68">
        <w:rPr>
          <w:rFonts w:ascii="Times New Roman" w:hAnsi="Times New Roman" w:cs="Times New Roman"/>
          <w:b/>
          <w:i/>
          <w:sz w:val="28"/>
          <w:szCs w:val="28"/>
        </w:rPr>
        <w:t>3. "Что бывает? "</w:t>
      </w:r>
    </w:p>
    <w:p w14:paraId="32C69937" w14:textId="77777777" w:rsidR="00EA0A68" w:rsidRPr="00EA0A68" w:rsidRDefault="00EA0A68" w:rsidP="00EA0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A68">
        <w:rPr>
          <w:rFonts w:ascii="Times New Roman" w:hAnsi="Times New Roman" w:cs="Times New Roman"/>
          <w:sz w:val="28"/>
          <w:szCs w:val="28"/>
        </w:rPr>
        <w:t>Эта словесная игра противоположная предыдущей. В ней надо называть, что может иметь данное определение. Например, что может быть теплым: теплая одежда, теплая погода, теплый чай и т. д.</w:t>
      </w:r>
    </w:p>
    <w:p w14:paraId="07F0906D" w14:textId="77777777" w:rsidR="00EA0A68" w:rsidRPr="00EA0A68" w:rsidRDefault="00EA0A68" w:rsidP="00EA0A6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0A68">
        <w:rPr>
          <w:rFonts w:ascii="Times New Roman" w:hAnsi="Times New Roman" w:cs="Times New Roman"/>
          <w:b/>
          <w:i/>
          <w:sz w:val="28"/>
          <w:szCs w:val="28"/>
        </w:rPr>
        <w:t>4. "Новые слова"</w:t>
      </w:r>
    </w:p>
    <w:p w14:paraId="32E156FA" w14:textId="77777777" w:rsidR="00EA0A68" w:rsidRDefault="00EA0A68" w:rsidP="00EA0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A68">
        <w:rPr>
          <w:rFonts w:ascii="Times New Roman" w:hAnsi="Times New Roman" w:cs="Times New Roman"/>
          <w:sz w:val="28"/>
          <w:szCs w:val="28"/>
        </w:rPr>
        <w:t xml:space="preserve">В данной словесной игре участники должны придумывать новые слова, соединяя уже существующие. При этом надо не просто придумать новое слово, но и объяснить его значение. Например, </w:t>
      </w:r>
      <w:proofErr w:type="spellStart"/>
      <w:r w:rsidRPr="00EA0A68">
        <w:rPr>
          <w:rFonts w:ascii="Times New Roman" w:hAnsi="Times New Roman" w:cs="Times New Roman"/>
          <w:sz w:val="28"/>
          <w:szCs w:val="28"/>
        </w:rPr>
        <w:t>арбудыня</w:t>
      </w:r>
      <w:proofErr w:type="spellEnd"/>
      <w:r w:rsidRPr="00EA0A68">
        <w:rPr>
          <w:rFonts w:ascii="Times New Roman" w:hAnsi="Times New Roman" w:cs="Times New Roman"/>
          <w:sz w:val="28"/>
          <w:szCs w:val="28"/>
        </w:rPr>
        <w:t xml:space="preserve"> – это такой фрукт, в котором чередуются арбузные и дынные кусочки.</w:t>
      </w:r>
    </w:p>
    <w:p w14:paraId="09D28333" w14:textId="77777777" w:rsidR="00EA0A68" w:rsidRDefault="00EA0A68" w:rsidP="00EA0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BFFEEDA" w14:textId="77777777" w:rsidR="00EA0A68" w:rsidRDefault="00EA0A68" w:rsidP="00EA0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7B0B4B" w14:textId="77777777" w:rsidR="00EA0A68" w:rsidRPr="00EA0A68" w:rsidRDefault="00EA0A68" w:rsidP="00EA0A6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0A68">
        <w:rPr>
          <w:rFonts w:ascii="Times New Roman" w:hAnsi="Times New Roman" w:cs="Times New Roman"/>
          <w:b/>
          <w:i/>
          <w:sz w:val="28"/>
          <w:szCs w:val="28"/>
        </w:rPr>
        <w:t xml:space="preserve">5. «Отвечай быстро». </w:t>
      </w:r>
    </w:p>
    <w:p w14:paraId="0F6D1DE2" w14:textId="77777777" w:rsidR="00EA0A68" w:rsidRDefault="00EA0A68" w:rsidP="00EA0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A68">
        <w:rPr>
          <w:rFonts w:ascii="Times New Roman" w:hAnsi="Times New Roman" w:cs="Times New Roman"/>
          <w:sz w:val="28"/>
          <w:szCs w:val="28"/>
        </w:rPr>
        <w:t>Цель игры. Закреплять умение детей классифицировать предметы (по цвету, форме, размеру, качеству и т.д.), быстро отвечать.</w:t>
      </w:r>
    </w:p>
    <w:p w14:paraId="68200E36" w14:textId="77777777" w:rsidR="00292336" w:rsidRDefault="00EA0A68" w:rsidP="00EA0A68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A0A68">
        <w:rPr>
          <w:rFonts w:ascii="Times New Roman" w:hAnsi="Times New Roman" w:cs="Times New Roman"/>
          <w:sz w:val="28"/>
          <w:szCs w:val="28"/>
        </w:rPr>
        <w:t xml:space="preserve"> Игра с мячом. Вопрос: «Зеленый». Быстры</w:t>
      </w:r>
      <w:r>
        <w:rPr>
          <w:rFonts w:ascii="Times New Roman" w:hAnsi="Times New Roman" w:cs="Times New Roman"/>
          <w:sz w:val="28"/>
          <w:szCs w:val="28"/>
        </w:rPr>
        <w:t>й ответ: «Лист». «Деревянный»</w:t>
      </w:r>
      <w:r w:rsidR="00292336">
        <w:rPr>
          <w:rFonts w:ascii="Times New Roman" w:hAnsi="Times New Roman" w:cs="Times New Roman"/>
          <w:sz w:val="28"/>
          <w:szCs w:val="28"/>
        </w:rPr>
        <w:t>-</w:t>
      </w:r>
      <w:r w:rsidRPr="00EA0A68">
        <w:rPr>
          <w:rFonts w:ascii="Times New Roman" w:hAnsi="Times New Roman" w:cs="Times New Roman"/>
          <w:sz w:val="28"/>
          <w:szCs w:val="28"/>
        </w:rPr>
        <w:t>«Стол» «Каменный» - «Дом»</w:t>
      </w:r>
      <w:r w:rsidRPr="00EA0A6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</w:t>
      </w:r>
    </w:p>
    <w:p w14:paraId="30CE26C7" w14:textId="77777777" w:rsidR="00EA0A68" w:rsidRPr="00EA0A68" w:rsidRDefault="00EA0A68" w:rsidP="00EA0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A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E7EFA0" wp14:editId="3DE0B414">
            <wp:extent cx="1433555" cy="1735432"/>
            <wp:effectExtent l="0" t="0" r="0" b="0"/>
            <wp:docPr id="2" name="Рисунок 2" descr="C:\Users\дельфиненок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льфиненок\Desktop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010" cy="175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26F1D" w14:textId="77777777" w:rsidR="00EA0A68" w:rsidRPr="00EA0A68" w:rsidRDefault="00EA0A68" w:rsidP="00EA0A6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0A68">
        <w:rPr>
          <w:rFonts w:ascii="Times New Roman" w:hAnsi="Times New Roman" w:cs="Times New Roman"/>
          <w:b/>
          <w:i/>
          <w:sz w:val="28"/>
          <w:szCs w:val="28"/>
        </w:rPr>
        <w:t>6. "На одну букву"</w:t>
      </w:r>
    </w:p>
    <w:p w14:paraId="2B5DAF09" w14:textId="77777777" w:rsidR="00EA0A68" w:rsidRDefault="00EA0A68" w:rsidP="00EA0A68">
      <w:pPr>
        <w:rPr>
          <w:rFonts w:ascii="Times New Roman" w:hAnsi="Times New Roman" w:cs="Times New Roman"/>
          <w:sz w:val="28"/>
          <w:szCs w:val="28"/>
        </w:rPr>
      </w:pPr>
      <w:r w:rsidRPr="00EA0A68">
        <w:rPr>
          <w:rFonts w:ascii="Times New Roman" w:hAnsi="Times New Roman" w:cs="Times New Roman"/>
          <w:sz w:val="28"/>
          <w:szCs w:val="28"/>
        </w:rPr>
        <w:t>Словесная игра, в которой надо придумывать смешные, нелепые предложения, все слова в которых начинаются на одну букву. Примеры: Заяц звенел золотым звонком. Кошка купила килограмм конфет.</w:t>
      </w:r>
    </w:p>
    <w:p w14:paraId="4410BDB7" w14:textId="77777777" w:rsidR="00EA0A68" w:rsidRPr="00EA0A68" w:rsidRDefault="00EA0A68" w:rsidP="00EA0A68">
      <w:pPr>
        <w:rPr>
          <w:rFonts w:ascii="Times New Roman" w:hAnsi="Times New Roman" w:cs="Times New Roman"/>
          <w:sz w:val="28"/>
          <w:szCs w:val="28"/>
        </w:rPr>
      </w:pPr>
    </w:p>
    <w:p w14:paraId="514B0054" w14:textId="77777777" w:rsidR="00EA0A68" w:rsidRPr="00EA0A68" w:rsidRDefault="00EA0A68" w:rsidP="00EA0A6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0A68">
        <w:rPr>
          <w:rFonts w:ascii="Times New Roman" w:hAnsi="Times New Roman" w:cs="Times New Roman"/>
          <w:b/>
          <w:i/>
          <w:sz w:val="28"/>
          <w:szCs w:val="28"/>
        </w:rPr>
        <w:t>7. "Я знаю"</w:t>
      </w:r>
    </w:p>
    <w:p w14:paraId="4558711B" w14:textId="77777777" w:rsidR="001D61C0" w:rsidRDefault="00EA0A68" w:rsidP="00EA0A68">
      <w:pPr>
        <w:rPr>
          <w:rFonts w:ascii="Times New Roman" w:hAnsi="Times New Roman" w:cs="Times New Roman"/>
          <w:sz w:val="28"/>
          <w:szCs w:val="28"/>
        </w:rPr>
      </w:pPr>
      <w:r w:rsidRPr="00EA0A68">
        <w:rPr>
          <w:rFonts w:ascii="Times New Roman" w:hAnsi="Times New Roman" w:cs="Times New Roman"/>
          <w:sz w:val="28"/>
          <w:szCs w:val="28"/>
        </w:rPr>
        <w:t xml:space="preserve">В эту словесную игру обычно играют с мячом. Можно стучать им об пол или асфальт и произносить: "Я знаю пять названий цветов: роза, ромашка, василек, тюльпан, медуница". Называть можно что угодно: города, женские или мужские имена, породы собак и т. </w:t>
      </w:r>
      <w:r w:rsidR="00292336" w:rsidRPr="002923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692CC5" wp14:editId="0DE762AD">
            <wp:extent cx="3069808" cy="1694320"/>
            <wp:effectExtent l="0" t="0" r="0" b="1270"/>
            <wp:docPr id="3" name="Рисунок 3" descr="C:\Users\дельфиненок\Desktop\png-clipart-psychologist-psychotherapist-psychology-child-child-people-toddl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льфиненок\Desktop\png-clipart-psychologist-psychotherapist-psychology-child-child-people-toddl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249" cy="170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7E36F" w14:textId="77777777" w:rsidR="00292336" w:rsidRPr="00EA0A68" w:rsidRDefault="001D61C0" w:rsidP="001D61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Кондратьева Н.Н.</w:t>
      </w:r>
    </w:p>
    <w:sectPr w:rsidR="00292336" w:rsidRPr="00EA0A68" w:rsidSect="00EA0A68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83B"/>
    <w:rsid w:val="001D61C0"/>
    <w:rsid w:val="00292336"/>
    <w:rsid w:val="002C28F0"/>
    <w:rsid w:val="005B483B"/>
    <w:rsid w:val="00867F42"/>
    <w:rsid w:val="00EA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38ED"/>
  <w15:chartTrackingRefBased/>
  <w15:docId w15:val="{9B77F094-9A5D-4AA3-97EF-610F999C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дельфиненок</dc:creator>
  <cp:keywords/>
  <dc:description/>
  <cp:lastModifiedBy>UzerUo</cp:lastModifiedBy>
  <cp:revision>2</cp:revision>
  <dcterms:created xsi:type="dcterms:W3CDTF">2024-06-14T08:25:00Z</dcterms:created>
  <dcterms:modified xsi:type="dcterms:W3CDTF">2024-06-14T08:25:00Z</dcterms:modified>
</cp:coreProperties>
</file>